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40FC" w14:textId="40D6A01B" w:rsidR="000D56AF" w:rsidRPr="00C931B6" w:rsidRDefault="00553680" w:rsidP="61147A81">
      <w:pPr>
        <w:pBdr>
          <w:bottom w:val="single" w:sz="12" w:space="1" w:color="auto"/>
        </w:pBdr>
        <w:jc w:val="right"/>
        <w:rPr>
          <w:b/>
          <w:bCs/>
          <w:lang w:val="de-CH"/>
        </w:rPr>
      </w:pPr>
      <w:r w:rsidRPr="00C931B6">
        <w:rPr>
          <w:b/>
          <w:bCs/>
          <w:i/>
          <w:iCs/>
          <w:lang w:val="de-CH"/>
        </w:rPr>
        <w:t>Partner zusammenbringen</w:t>
      </w:r>
    </w:p>
    <w:p w14:paraId="633D2D5A" w14:textId="77777777" w:rsidR="00081F63" w:rsidRPr="00C931B6" w:rsidRDefault="00081F63" w:rsidP="001D2A67">
      <w:pPr>
        <w:rPr>
          <w:b/>
          <w:lang w:val="de-CH"/>
        </w:rPr>
      </w:pPr>
    </w:p>
    <w:p w14:paraId="5D1E01F0" w14:textId="77777777" w:rsidR="00081F63" w:rsidRPr="00C931B6" w:rsidRDefault="00081F63" w:rsidP="0044235E">
      <w:pPr>
        <w:jc w:val="right"/>
        <w:rPr>
          <w:b/>
          <w:lang w:val="de-CH"/>
        </w:rPr>
      </w:pPr>
    </w:p>
    <w:p w14:paraId="4FA87D00" w14:textId="7ED18943" w:rsidR="00380658" w:rsidRPr="00C931B6" w:rsidRDefault="00FF5FD7" w:rsidP="61147A81">
      <w:pPr>
        <w:jc w:val="both"/>
        <w:rPr>
          <w:color w:val="000000" w:themeColor="text1"/>
          <w:lang w:val="de-CH"/>
        </w:rPr>
      </w:pPr>
      <w:r w:rsidRPr="00C931B6">
        <w:rPr>
          <w:color w:val="000000" w:themeColor="text1"/>
          <w:lang w:val="de-CH"/>
        </w:rPr>
        <w:t xml:space="preserve">Dank der Durchführung der </w:t>
      </w:r>
      <w:r w:rsidR="00380658" w:rsidRPr="00C931B6">
        <w:rPr>
          <w:color w:val="000000" w:themeColor="text1"/>
          <w:lang w:val="de-CH"/>
        </w:rPr>
        <w:t xml:space="preserve">Bestandesaufnahme </w:t>
      </w:r>
      <w:r w:rsidRPr="00C931B6">
        <w:rPr>
          <w:color w:val="000000" w:themeColor="text1"/>
          <w:lang w:val="de-CH"/>
        </w:rPr>
        <w:t xml:space="preserve">und dem </w:t>
      </w:r>
      <w:r w:rsidR="00380658" w:rsidRPr="00C931B6">
        <w:rPr>
          <w:color w:val="000000" w:themeColor="text1"/>
          <w:lang w:val="de-CH"/>
        </w:rPr>
        <w:t>partizipativen Prozess</w:t>
      </w:r>
      <w:r w:rsidRPr="00C931B6">
        <w:rPr>
          <w:color w:val="000000" w:themeColor="text1"/>
          <w:lang w:val="de-CH"/>
        </w:rPr>
        <w:t>,</w:t>
      </w:r>
      <w:r w:rsidR="00380658" w:rsidRPr="00C931B6">
        <w:rPr>
          <w:color w:val="000000" w:themeColor="text1"/>
          <w:lang w:val="de-CH"/>
        </w:rPr>
        <w:t xml:space="preserve"> </w:t>
      </w:r>
      <w:r w:rsidRPr="00C931B6">
        <w:rPr>
          <w:color w:val="000000" w:themeColor="text1"/>
          <w:lang w:val="de-CH"/>
        </w:rPr>
        <w:t xml:space="preserve">haben Sie eine </w:t>
      </w:r>
      <w:r w:rsidR="00380658" w:rsidRPr="00C931B6">
        <w:rPr>
          <w:color w:val="000000" w:themeColor="text1"/>
          <w:lang w:val="de-CH"/>
        </w:rPr>
        <w:t>Vision der Stärken und Schwächen</w:t>
      </w:r>
      <w:r w:rsidRPr="00C931B6">
        <w:rPr>
          <w:color w:val="000000" w:themeColor="text1"/>
          <w:lang w:val="de-CH"/>
        </w:rPr>
        <w:t xml:space="preserve"> des Umfelds der Jugend in Ihrer Gemeinde erhalten. Die Bedürfnisse des Zielpublikums konnten ebenfalls eruiert werden. Zudem besitzen Sie eine Liste von Kontakte</w:t>
      </w:r>
      <w:r w:rsidR="00A025FF">
        <w:rPr>
          <w:color w:val="000000" w:themeColor="text1"/>
          <w:lang w:val="de-CH"/>
        </w:rPr>
        <w:t>n</w:t>
      </w:r>
      <w:r w:rsidRPr="00C931B6">
        <w:rPr>
          <w:color w:val="000000" w:themeColor="text1"/>
          <w:lang w:val="de-CH"/>
        </w:rPr>
        <w:t xml:space="preserve"> (Partner, Kinder oder Jugendlichen), die den Wunsch geäussert haben</w:t>
      </w:r>
      <w:r w:rsidR="003418B5">
        <w:rPr>
          <w:color w:val="000000" w:themeColor="text1"/>
          <w:lang w:val="de-CH"/>
        </w:rPr>
        <w:t>,</w:t>
      </w:r>
      <w:r w:rsidRPr="00C931B6">
        <w:rPr>
          <w:color w:val="000000" w:themeColor="text1"/>
          <w:lang w:val="de-CH"/>
        </w:rPr>
        <w:t xml:space="preserve"> sich </w:t>
      </w:r>
      <w:r w:rsidR="00A025FF">
        <w:rPr>
          <w:color w:val="000000" w:themeColor="text1"/>
          <w:lang w:val="de-CH"/>
        </w:rPr>
        <w:t>für</w:t>
      </w:r>
      <w:r w:rsidRPr="00C931B6">
        <w:rPr>
          <w:color w:val="000000" w:themeColor="text1"/>
          <w:lang w:val="de-CH"/>
        </w:rPr>
        <w:t xml:space="preserve"> das Projekt zu engagieren.</w:t>
      </w:r>
    </w:p>
    <w:p w14:paraId="51FD0295" w14:textId="7258E8DD" w:rsidR="00FF5FD7" w:rsidRPr="00C931B6" w:rsidRDefault="00FF5FD7" w:rsidP="61147A81">
      <w:pPr>
        <w:jc w:val="both"/>
        <w:rPr>
          <w:color w:val="000000" w:themeColor="text1"/>
          <w:lang w:val="de-CH"/>
        </w:rPr>
      </w:pPr>
    </w:p>
    <w:p w14:paraId="53034EB5" w14:textId="000C0483" w:rsidR="00FF5FD7" w:rsidRPr="00C931B6" w:rsidRDefault="00FF5FD7" w:rsidP="61147A81">
      <w:pPr>
        <w:jc w:val="both"/>
        <w:rPr>
          <w:color w:val="000000" w:themeColor="text1"/>
          <w:lang w:val="de-CH"/>
        </w:rPr>
      </w:pPr>
      <w:r w:rsidRPr="00C931B6">
        <w:rPr>
          <w:color w:val="000000" w:themeColor="text1"/>
          <w:lang w:val="de-CH"/>
        </w:rPr>
        <w:t>Zu diesem Zeitpunkt geht es einerseits</w:t>
      </w:r>
      <w:r w:rsidR="00A025FF" w:rsidRPr="00A025FF">
        <w:rPr>
          <w:color w:val="000000" w:themeColor="text1"/>
          <w:lang w:val="de-CH"/>
        </w:rPr>
        <w:t xml:space="preserve"> </w:t>
      </w:r>
      <w:r w:rsidR="00A025FF" w:rsidRPr="00C931B6">
        <w:rPr>
          <w:color w:val="000000" w:themeColor="text1"/>
          <w:lang w:val="de-CH"/>
        </w:rPr>
        <w:t>darum</w:t>
      </w:r>
      <w:r w:rsidR="00A64B22" w:rsidRPr="00C931B6">
        <w:rPr>
          <w:color w:val="000000" w:themeColor="text1"/>
          <w:lang w:val="de-CH"/>
        </w:rPr>
        <w:t>, zu bestimmen wer eine Aktivität organisieren kann und andererseits, die Aktivitäten zu identifizieren, um einen Kalender zu erstellen.</w:t>
      </w:r>
    </w:p>
    <w:p w14:paraId="2DB34FB0" w14:textId="77777777" w:rsidR="00987509" w:rsidRPr="00C931B6" w:rsidRDefault="00987509" w:rsidP="0044235E">
      <w:pPr>
        <w:jc w:val="both"/>
        <w:rPr>
          <w:color w:val="000000" w:themeColor="text1"/>
          <w:lang w:val="de-CH"/>
        </w:rPr>
      </w:pPr>
    </w:p>
    <w:p w14:paraId="6D60B7D7" w14:textId="579D90BA" w:rsidR="000D116F" w:rsidRPr="00C931B6" w:rsidRDefault="000D116F" w:rsidP="61147A81">
      <w:pPr>
        <w:jc w:val="both"/>
        <w:rPr>
          <w:color w:val="000000" w:themeColor="text1"/>
          <w:lang w:val="de-CH"/>
        </w:rPr>
      </w:pPr>
      <w:r w:rsidRPr="00C931B6">
        <w:rPr>
          <w:color w:val="000000" w:themeColor="text1"/>
          <w:lang w:val="de-CH"/>
        </w:rPr>
        <w:t>Um den Veranstaltungskalender zu entwickeln wäre es sinnvoll</w:t>
      </w:r>
      <w:r w:rsidR="003418B5">
        <w:rPr>
          <w:color w:val="000000" w:themeColor="text1"/>
          <w:lang w:val="de-CH"/>
        </w:rPr>
        <w:t>,</w:t>
      </w:r>
      <w:r w:rsidRPr="00C931B6">
        <w:rPr>
          <w:color w:val="000000" w:themeColor="text1"/>
          <w:lang w:val="de-CH"/>
        </w:rPr>
        <w:t xml:space="preserve"> die Partner (Personen oder Organisationen), die eine oder mehrere Aktivitäten organisieren möchten</w:t>
      </w:r>
      <w:r w:rsidR="003418B5">
        <w:rPr>
          <w:color w:val="000000" w:themeColor="text1"/>
          <w:lang w:val="de-CH"/>
        </w:rPr>
        <w:t>,</w:t>
      </w:r>
      <w:r w:rsidRPr="00C931B6">
        <w:rPr>
          <w:color w:val="000000" w:themeColor="text1"/>
          <w:lang w:val="de-CH"/>
        </w:rPr>
        <w:t xml:space="preserve"> zusammenzubringen.</w:t>
      </w:r>
    </w:p>
    <w:p w14:paraId="59E1ADCE" w14:textId="77777777" w:rsidR="00D569C0" w:rsidRPr="00C931B6" w:rsidRDefault="00D569C0" w:rsidP="0044235E">
      <w:pPr>
        <w:jc w:val="both"/>
        <w:rPr>
          <w:color w:val="000000" w:themeColor="text1"/>
          <w:lang w:val="de-CH"/>
        </w:rPr>
      </w:pPr>
    </w:p>
    <w:p w14:paraId="3E699278" w14:textId="77777777" w:rsidR="001D2A67" w:rsidRPr="00C931B6" w:rsidRDefault="001D2A67" w:rsidP="0044235E">
      <w:pPr>
        <w:jc w:val="both"/>
        <w:rPr>
          <w:color w:val="000000" w:themeColor="text1"/>
          <w:lang w:val="de-CH"/>
        </w:rPr>
      </w:pPr>
    </w:p>
    <w:p w14:paraId="0BBC951A" w14:textId="2AC59184" w:rsidR="00023C2D" w:rsidRPr="00C931B6" w:rsidRDefault="00D96E04" w:rsidP="61147A81">
      <w:pPr>
        <w:rPr>
          <w:b/>
          <w:bCs/>
          <w:color w:val="000000" w:themeColor="text1"/>
          <w:lang w:val="de-CH"/>
        </w:rPr>
      </w:pPr>
      <w:r w:rsidRPr="00C931B6">
        <w:rPr>
          <w:b/>
          <w:bCs/>
          <w:color w:val="000000" w:themeColor="text1"/>
          <w:lang w:val="de-CH"/>
        </w:rPr>
        <w:t>Wie könnte ein solches Treffen ablaufen</w:t>
      </w:r>
      <w:r w:rsidR="61147A81" w:rsidRPr="00C931B6">
        <w:rPr>
          <w:b/>
          <w:bCs/>
          <w:color w:val="000000" w:themeColor="text1"/>
          <w:lang w:val="de-CH"/>
        </w:rPr>
        <w:t>?</w:t>
      </w:r>
    </w:p>
    <w:p w14:paraId="4C420E9D" w14:textId="77777777" w:rsidR="0046593A" w:rsidRPr="00C931B6" w:rsidRDefault="0046593A" w:rsidP="0046593A">
      <w:pPr>
        <w:rPr>
          <w:color w:val="000000" w:themeColor="text1"/>
          <w:lang w:val="de-CH"/>
        </w:rPr>
      </w:pPr>
    </w:p>
    <w:p w14:paraId="0B1C76DA" w14:textId="6CE0D612" w:rsidR="00D96E04" w:rsidRPr="00C931B6" w:rsidRDefault="00D96E04" w:rsidP="61147A81">
      <w:pPr>
        <w:jc w:val="both"/>
        <w:rPr>
          <w:color w:val="000000" w:themeColor="text1"/>
          <w:lang w:val="de-CH"/>
        </w:rPr>
      </w:pPr>
      <w:r w:rsidRPr="00C931B6">
        <w:rPr>
          <w:color w:val="000000" w:themeColor="text1"/>
          <w:lang w:val="de-CH"/>
        </w:rPr>
        <w:t>Die Erfahrung der FriTime-Gemeinden zeigt, dass die Organisation eines runden Tisches</w:t>
      </w:r>
      <w:r w:rsidR="00452B07" w:rsidRPr="00C931B6">
        <w:rPr>
          <w:color w:val="000000" w:themeColor="text1"/>
          <w:lang w:val="de-CH"/>
        </w:rPr>
        <w:t xml:space="preserve"> ermöglicht</w:t>
      </w:r>
      <w:r w:rsidR="00B97EA2">
        <w:rPr>
          <w:color w:val="000000" w:themeColor="text1"/>
          <w:lang w:val="de-CH"/>
        </w:rPr>
        <w:t>,</w:t>
      </w:r>
      <w:bookmarkStart w:id="0" w:name="_GoBack"/>
      <w:bookmarkEnd w:id="0"/>
      <w:r w:rsidR="00452B07" w:rsidRPr="00C931B6">
        <w:rPr>
          <w:color w:val="000000" w:themeColor="text1"/>
          <w:lang w:val="de-CH"/>
        </w:rPr>
        <w:t xml:space="preserve"> die Dynamik innerhalb der Teilnehmenden zu stärken und Synergien zu schaffen.</w:t>
      </w:r>
    </w:p>
    <w:p w14:paraId="6674DA19" w14:textId="77777777" w:rsidR="00452B07" w:rsidRPr="00C931B6" w:rsidRDefault="00452B07" w:rsidP="61147A81">
      <w:pPr>
        <w:jc w:val="both"/>
        <w:rPr>
          <w:color w:val="000000" w:themeColor="text1"/>
          <w:lang w:val="de-CH"/>
        </w:rPr>
      </w:pPr>
    </w:p>
    <w:p w14:paraId="07C9627B" w14:textId="269B6284" w:rsidR="00452B07" w:rsidRPr="00C931B6" w:rsidRDefault="00452B07" w:rsidP="61147A81">
      <w:pPr>
        <w:rPr>
          <w:lang w:val="de-CH"/>
        </w:rPr>
      </w:pPr>
      <w:r w:rsidRPr="00C931B6">
        <w:rPr>
          <w:lang w:val="de-CH"/>
        </w:rPr>
        <w:t xml:space="preserve">Folgende </w:t>
      </w:r>
      <w:r w:rsidR="00A025FF">
        <w:rPr>
          <w:lang w:val="de-CH"/>
        </w:rPr>
        <w:t xml:space="preserve">Punkte </w:t>
      </w:r>
      <w:r w:rsidRPr="00C931B6">
        <w:rPr>
          <w:lang w:val="de-CH"/>
        </w:rPr>
        <w:t>könnten vorgestellt werden:</w:t>
      </w:r>
    </w:p>
    <w:p w14:paraId="7D6A7C9D" w14:textId="77777777" w:rsidR="00452B07" w:rsidRPr="00C931B6" w:rsidRDefault="00452B07" w:rsidP="61147A81">
      <w:pPr>
        <w:rPr>
          <w:lang w:val="de-CH"/>
        </w:rPr>
      </w:pPr>
    </w:p>
    <w:p w14:paraId="16EF84FE" w14:textId="25003AF8" w:rsidR="00461F57" w:rsidRPr="00C931B6" w:rsidRDefault="00B50F54" w:rsidP="61147A81">
      <w:pPr>
        <w:rPr>
          <w:lang w:val="de-CH"/>
        </w:rPr>
      </w:pPr>
      <w:r w:rsidRPr="00C931B6">
        <w:rPr>
          <w:lang w:val="de-CH"/>
        </w:rPr>
        <w:sym w:font="Wingdings" w:char="F0E0"/>
      </w:r>
      <w:r w:rsidRPr="00C931B6">
        <w:rPr>
          <w:lang w:val="de-CH"/>
        </w:rPr>
        <w:t xml:space="preserve"> </w:t>
      </w:r>
      <w:r w:rsidR="00452B07" w:rsidRPr="00C931B6">
        <w:rPr>
          <w:u w:val="single"/>
          <w:lang w:val="de-CH"/>
        </w:rPr>
        <w:t>Bestandesaufnahme</w:t>
      </w:r>
    </w:p>
    <w:p w14:paraId="6C0A48EE" w14:textId="3C745661" w:rsidR="00461F57" w:rsidRPr="00C931B6" w:rsidRDefault="00452B07" w:rsidP="61147A81">
      <w:pPr>
        <w:pStyle w:val="Listenabsatz"/>
        <w:numPr>
          <w:ilvl w:val="0"/>
          <w:numId w:val="13"/>
        </w:numPr>
        <w:rPr>
          <w:lang w:val="de-CH"/>
        </w:rPr>
      </w:pPr>
      <w:r w:rsidRPr="00C931B6">
        <w:rPr>
          <w:lang w:val="de-CH"/>
        </w:rPr>
        <w:t>der zur Verfügung stehenden Infrastrukturen und Räume</w:t>
      </w:r>
    </w:p>
    <w:p w14:paraId="7F0AD6F0" w14:textId="25951F85" w:rsidR="00461F57" w:rsidRPr="00C931B6" w:rsidRDefault="61147A81" w:rsidP="61147A81">
      <w:pPr>
        <w:pStyle w:val="Listenabsatz"/>
        <w:numPr>
          <w:ilvl w:val="0"/>
          <w:numId w:val="13"/>
        </w:numPr>
        <w:rPr>
          <w:lang w:val="de-CH"/>
        </w:rPr>
      </w:pPr>
      <w:r w:rsidRPr="00C931B6">
        <w:rPr>
          <w:lang w:val="de-CH"/>
        </w:rPr>
        <w:t>d</w:t>
      </w:r>
      <w:r w:rsidR="00452B07" w:rsidRPr="00C931B6">
        <w:rPr>
          <w:lang w:val="de-CH"/>
        </w:rPr>
        <w:t>er für die Jugendlichen zur Verfügung stehenden Freizeitaktivitäten</w:t>
      </w:r>
    </w:p>
    <w:p w14:paraId="16E7E611" w14:textId="744EC9DF" w:rsidR="009B5B08" w:rsidRPr="00C931B6" w:rsidRDefault="00452B07" w:rsidP="61147A81">
      <w:pPr>
        <w:pStyle w:val="Listenabsatz"/>
        <w:numPr>
          <w:ilvl w:val="0"/>
          <w:numId w:val="13"/>
        </w:numPr>
        <w:rPr>
          <w:lang w:val="de-CH"/>
        </w:rPr>
      </w:pPr>
      <w:r w:rsidRPr="00C931B6">
        <w:rPr>
          <w:lang w:val="de-CH"/>
        </w:rPr>
        <w:t>der Bedürfnisse</w:t>
      </w:r>
      <w:r w:rsidR="61147A81" w:rsidRPr="00C931B6">
        <w:rPr>
          <w:lang w:val="de-CH"/>
        </w:rPr>
        <w:t xml:space="preserve"> (</w:t>
      </w:r>
      <w:r w:rsidR="00C931B6" w:rsidRPr="00C931B6">
        <w:rPr>
          <w:lang w:val="de-CH"/>
        </w:rPr>
        <w:t>aufgrund des partizipativen Prozesses</w:t>
      </w:r>
      <w:r w:rsidR="00C931B6">
        <w:rPr>
          <w:lang w:val="de-CH"/>
        </w:rPr>
        <w:t>)</w:t>
      </w:r>
    </w:p>
    <w:p w14:paraId="28D9881C" w14:textId="77777777" w:rsidR="009B5B08" w:rsidRPr="00C931B6" w:rsidRDefault="009B5B08" w:rsidP="009B5B08">
      <w:pPr>
        <w:pStyle w:val="Listenabsatz"/>
        <w:rPr>
          <w:lang w:val="de-CH"/>
        </w:rPr>
      </w:pPr>
    </w:p>
    <w:p w14:paraId="245D19A6" w14:textId="3288F0E5" w:rsidR="009B5B08" w:rsidRPr="00C931B6" w:rsidRDefault="00D31D28" w:rsidP="61147A81">
      <w:pPr>
        <w:rPr>
          <w:lang w:val="de-CH"/>
        </w:rPr>
      </w:pPr>
      <w:r w:rsidRPr="00C931B6">
        <w:rPr>
          <w:lang w:val="de-CH"/>
        </w:rPr>
        <w:t>Folgende Punkte könnten diskutiert werden</w:t>
      </w:r>
      <w:r w:rsidR="61147A81" w:rsidRPr="00C931B6">
        <w:rPr>
          <w:lang w:val="de-CH"/>
        </w:rPr>
        <w:t xml:space="preserve">: </w:t>
      </w:r>
    </w:p>
    <w:p w14:paraId="4CB3BE2B" w14:textId="77777777" w:rsidR="009B5B08" w:rsidRPr="00C931B6" w:rsidRDefault="009B5B08" w:rsidP="0046593A">
      <w:pPr>
        <w:rPr>
          <w:lang w:val="de-CH"/>
        </w:rPr>
      </w:pPr>
    </w:p>
    <w:p w14:paraId="2693476C" w14:textId="45A76979" w:rsidR="009B5B08" w:rsidRPr="00C931B6" w:rsidRDefault="009B5B08" w:rsidP="61147A81">
      <w:pPr>
        <w:rPr>
          <w:lang w:val="de-CH"/>
        </w:rPr>
      </w:pPr>
      <w:r w:rsidRPr="00C931B6">
        <w:rPr>
          <w:lang w:val="de-CH"/>
        </w:rPr>
        <w:sym w:font="Wingdings" w:char="F0E0"/>
      </w:r>
      <w:r w:rsidR="00C00F25" w:rsidRPr="00C931B6">
        <w:rPr>
          <w:lang w:val="de-CH"/>
        </w:rPr>
        <w:t xml:space="preserve"> </w:t>
      </w:r>
      <w:r w:rsidR="00D31D28" w:rsidRPr="00C931B6">
        <w:rPr>
          <w:u w:val="single"/>
          <w:lang w:val="de-CH"/>
        </w:rPr>
        <w:t>Die Aktivitäten</w:t>
      </w:r>
    </w:p>
    <w:p w14:paraId="14288D53" w14:textId="2F58FE60" w:rsidR="00C00F25" w:rsidRPr="00C931B6" w:rsidRDefault="00D31D28" w:rsidP="61147A81">
      <w:pPr>
        <w:pStyle w:val="Listenabsatz"/>
        <w:numPr>
          <w:ilvl w:val="0"/>
          <w:numId w:val="16"/>
        </w:numPr>
        <w:rPr>
          <w:lang w:val="de-CH"/>
        </w:rPr>
      </w:pPr>
      <w:r w:rsidRPr="00C931B6">
        <w:rPr>
          <w:lang w:val="de-CH"/>
        </w:rPr>
        <w:t>Die Inhalte</w:t>
      </w:r>
    </w:p>
    <w:p w14:paraId="5F468C16" w14:textId="6057C3CA" w:rsidR="00C00F25" w:rsidRPr="00C931B6" w:rsidRDefault="00D31D28" w:rsidP="61147A81">
      <w:pPr>
        <w:pStyle w:val="Listenabsatz"/>
        <w:numPr>
          <w:ilvl w:val="0"/>
          <w:numId w:val="16"/>
        </w:numPr>
        <w:rPr>
          <w:lang w:val="de-CH"/>
        </w:rPr>
      </w:pPr>
      <w:r w:rsidRPr="00C931B6">
        <w:rPr>
          <w:lang w:val="de-CH"/>
        </w:rPr>
        <w:t>Das Zielpublikum</w:t>
      </w:r>
    </w:p>
    <w:p w14:paraId="2DA415EA" w14:textId="20829086" w:rsidR="00C00F25" w:rsidRPr="00C931B6" w:rsidRDefault="00D31D28" w:rsidP="61147A81">
      <w:pPr>
        <w:pStyle w:val="Listenabsatz"/>
        <w:numPr>
          <w:ilvl w:val="0"/>
          <w:numId w:val="16"/>
        </w:numPr>
        <w:rPr>
          <w:lang w:val="de-CH"/>
        </w:rPr>
      </w:pPr>
      <w:r w:rsidRPr="00C931B6">
        <w:rPr>
          <w:lang w:val="de-CH"/>
        </w:rPr>
        <w:t>Die Durchführungsdaten</w:t>
      </w:r>
    </w:p>
    <w:p w14:paraId="7D5D3CC7" w14:textId="1C673105" w:rsidR="00C00F25" w:rsidRPr="00C931B6" w:rsidRDefault="00D31D28" w:rsidP="61147A81">
      <w:pPr>
        <w:pStyle w:val="Listenabsatz"/>
        <w:numPr>
          <w:ilvl w:val="0"/>
          <w:numId w:val="16"/>
        </w:numPr>
        <w:rPr>
          <w:lang w:val="de-CH"/>
        </w:rPr>
      </w:pPr>
      <w:r w:rsidRPr="00C931B6">
        <w:rPr>
          <w:lang w:val="de-CH"/>
        </w:rPr>
        <w:t>Die Betreuung und die Ausbildung</w:t>
      </w:r>
    </w:p>
    <w:p w14:paraId="00587FFF" w14:textId="1DD6DB7C" w:rsidR="00C00F25" w:rsidRPr="00C931B6" w:rsidRDefault="00D31D28" w:rsidP="61147A81">
      <w:pPr>
        <w:pStyle w:val="Listenabsatz"/>
        <w:numPr>
          <w:ilvl w:val="0"/>
          <w:numId w:val="16"/>
        </w:numPr>
        <w:rPr>
          <w:lang w:val="de-CH"/>
        </w:rPr>
      </w:pPr>
      <w:r w:rsidRPr="00C931B6">
        <w:rPr>
          <w:lang w:val="de-CH"/>
        </w:rPr>
        <w:t>Die Beteiligung der Jugendlichen</w:t>
      </w:r>
    </w:p>
    <w:p w14:paraId="2BF1B824" w14:textId="77777777" w:rsidR="00C00F25" w:rsidRPr="00C931B6" w:rsidRDefault="00C00F25" w:rsidP="00C00F25">
      <w:pPr>
        <w:pStyle w:val="Listenabsatz"/>
        <w:rPr>
          <w:lang w:val="de-CH"/>
        </w:rPr>
      </w:pPr>
    </w:p>
    <w:p w14:paraId="5ECFE214" w14:textId="1E5EB505" w:rsidR="009B5B08" w:rsidRPr="00C931B6" w:rsidRDefault="009B5B08" w:rsidP="61147A81">
      <w:pPr>
        <w:rPr>
          <w:lang w:val="de-CH"/>
        </w:rPr>
      </w:pPr>
      <w:r w:rsidRPr="00C931B6">
        <w:rPr>
          <w:lang w:val="de-CH"/>
        </w:rPr>
        <w:sym w:font="Wingdings" w:char="F0E0"/>
      </w:r>
      <w:r w:rsidRPr="00C931B6">
        <w:rPr>
          <w:lang w:val="de-CH"/>
        </w:rPr>
        <w:t xml:space="preserve"> </w:t>
      </w:r>
      <w:r w:rsidR="00D31D28" w:rsidRPr="00C931B6">
        <w:rPr>
          <w:u w:val="single"/>
          <w:lang w:val="de-CH"/>
        </w:rPr>
        <w:t>Aufwände und Erträge</w:t>
      </w:r>
    </w:p>
    <w:p w14:paraId="64D4E55E" w14:textId="4F773BBE" w:rsidR="009B5B08" w:rsidRPr="00C931B6" w:rsidRDefault="00D31D28" w:rsidP="61147A81">
      <w:pPr>
        <w:pStyle w:val="Listenabsatz"/>
        <w:numPr>
          <w:ilvl w:val="0"/>
          <w:numId w:val="14"/>
        </w:numPr>
        <w:rPr>
          <w:lang w:val="de-CH"/>
        </w:rPr>
      </w:pPr>
      <w:r w:rsidRPr="00C931B6">
        <w:rPr>
          <w:lang w:val="de-CH"/>
        </w:rPr>
        <w:t>Infrastrukturen / Räume / Material</w:t>
      </w:r>
    </w:p>
    <w:p w14:paraId="62FE4C97" w14:textId="0DA352FF" w:rsidR="009B5B08" w:rsidRPr="00C931B6" w:rsidRDefault="00D31D28" w:rsidP="61147A81">
      <w:pPr>
        <w:pStyle w:val="Listenabsatz"/>
        <w:numPr>
          <w:ilvl w:val="0"/>
          <w:numId w:val="14"/>
        </w:numPr>
        <w:rPr>
          <w:lang w:val="de-CH"/>
        </w:rPr>
      </w:pPr>
      <w:r w:rsidRPr="00C931B6">
        <w:rPr>
          <w:lang w:val="de-CH"/>
        </w:rPr>
        <w:t>Entschädigung der Referente</w:t>
      </w:r>
      <w:r w:rsidR="00C931B6">
        <w:rPr>
          <w:lang w:val="de-CH"/>
        </w:rPr>
        <w:t>n</w:t>
      </w:r>
      <w:r w:rsidRPr="00C931B6">
        <w:rPr>
          <w:lang w:val="de-CH"/>
        </w:rPr>
        <w:t xml:space="preserve"> / Leiter</w:t>
      </w:r>
    </w:p>
    <w:p w14:paraId="7B846DE3" w14:textId="274F2724" w:rsidR="009B5B08" w:rsidRPr="00C931B6" w:rsidRDefault="00D31D28" w:rsidP="61147A81">
      <w:pPr>
        <w:pStyle w:val="Listenabsatz"/>
        <w:numPr>
          <w:ilvl w:val="0"/>
          <w:numId w:val="14"/>
        </w:numPr>
        <w:rPr>
          <w:lang w:val="de-CH"/>
        </w:rPr>
      </w:pPr>
      <w:r w:rsidRPr="00C931B6">
        <w:rPr>
          <w:lang w:val="de-CH"/>
        </w:rPr>
        <w:t>Sonstige Kosten</w:t>
      </w:r>
      <w:r w:rsidR="61147A81" w:rsidRPr="00C931B6">
        <w:rPr>
          <w:lang w:val="de-CH"/>
        </w:rPr>
        <w:t xml:space="preserve"> (</w:t>
      </w:r>
      <w:r w:rsidRPr="00C931B6">
        <w:rPr>
          <w:lang w:val="de-CH"/>
        </w:rPr>
        <w:t>Kommunikation, Verwaltung, usw.</w:t>
      </w:r>
      <w:r w:rsidR="61147A81" w:rsidRPr="00C931B6">
        <w:rPr>
          <w:lang w:val="de-CH"/>
        </w:rPr>
        <w:t>)</w:t>
      </w:r>
    </w:p>
    <w:p w14:paraId="5FC653A9" w14:textId="77777777" w:rsidR="00C00F25" w:rsidRPr="00C931B6" w:rsidRDefault="00C00F25" w:rsidP="00C00F25">
      <w:pPr>
        <w:pStyle w:val="Listenabsatz"/>
        <w:rPr>
          <w:lang w:val="de-CH"/>
        </w:rPr>
      </w:pPr>
    </w:p>
    <w:p w14:paraId="164C1BCA" w14:textId="0C3A8C4B" w:rsidR="00C00F25" w:rsidRPr="00C931B6" w:rsidRDefault="009B5B08" w:rsidP="61147A81">
      <w:pPr>
        <w:rPr>
          <w:lang w:val="de-CH"/>
        </w:rPr>
      </w:pPr>
      <w:r w:rsidRPr="00C931B6">
        <w:rPr>
          <w:lang w:val="de-CH"/>
        </w:rPr>
        <w:sym w:font="Wingdings" w:char="F0E0"/>
      </w:r>
      <w:r w:rsidRPr="00C931B6">
        <w:rPr>
          <w:lang w:val="de-CH"/>
        </w:rPr>
        <w:t xml:space="preserve"> </w:t>
      </w:r>
      <w:r w:rsidR="00D31D28" w:rsidRPr="00C931B6">
        <w:rPr>
          <w:u w:val="single"/>
          <w:lang w:val="de-CH"/>
        </w:rPr>
        <w:t>Erträge</w:t>
      </w:r>
    </w:p>
    <w:p w14:paraId="2394CCFD" w14:textId="0982A73C" w:rsidR="00C00F25" w:rsidRPr="00C931B6" w:rsidRDefault="00D31D28" w:rsidP="61147A81">
      <w:pPr>
        <w:pStyle w:val="Listenabsatz"/>
        <w:numPr>
          <w:ilvl w:val="0"/>
          <w:numId w:val="15"/>
        </w:numPr>
        <w:rPr>
          <w:lang w:val="de-CH"/>
        </w:rPr>
      </w:pPr>
      <w:r w:rsidRPr="00C931B6">
        <w:rPr>
          <w:lang w:val="de-CH"/>
        </w:rPr>
        <w:t>Subventionen oder finanzielle Unterstützungen</w:t>
      </w:r>
    </w:p>
    <w:p w14:paraId="745D95C8" w14:textId="7D818642" w:rsidR="00C00F25" w:rsidRPr="00C931B6" w:rsidRDefault="00D31D28" w:rsidP="61147A81">
      <w:pPr>
        <w:pStyle w:val="Listenabsatz"/>
        <w:numPr>
          <w:ilvl w:val="0"/>
          <w:numId w:val="15"/>
        </w:numPr>
        <w:rPr>
          <w:lang w:val="de-CH"/>
        </w:rPr>
      </w:pPr>
      <w:r w:rsidRPr="00C931B6">
        <w:rPr>
          <w:lang w:val="de-CH"/>
        </w:rPr>
        <w:t>Einnahmen</w:t>
      </w:r>
    </w:p>
    <w:p w14:paraId="7E650EB5" w14:textId="77777777" w:rsidR="0011024E" w:rsidRPr="00C931B6" w:rsidRDefault="0011024E" w:rsidP="009B5B08">
      <w:pPr>
        <w:rPr>
          <w:lang w:val="de-CH"/>
        </w:rPr>
      </w:pPr>
    </w:p>
    <w:p w14:paraId="174DE129" w14:textId="77777777" w:rsidR="001D2A67" w:rsidRPr="00C931B6" w:rsidRDefault="001D2A67" w:rsidP="009B5B08">
      <w:pPr>
        <w:rPr>
          <w:lang w:val="de-CH"/>
        </w:rPr>
      </w:pPr>
    </w:p>
    <w:p w14:paraId="5A68999A" w14:textId="7837B2D0" w:rsidR="00545921" w:rsidRPr="00C931B6" w:rsidRDefault="00C00F25" w:rsidP="61147A81">
      <w:pPr>
        <w:rPr>
          <w:lang w:val="de-CH"/>
        </w:rPr>
      </w:pPr>
      <w:r w:rsidRPr="00C931B6">
        <w:rPr>
          <w:lang w:val="de-CH"/>
        </w:rPr>
        <w:sym w:font="Wingdings" w:char="F0E0"/>
      </w:r>
      <w:r w:rsidRPr="00C931B6">
        <w:rPr>
          <w:lang w:val="de-CH"/>
        </w:rPr>
        <w:t xml:space="preserve"> </w:t>
      </w:r>
      <w:r w:rsidR="001E7304" w:rsidRPr="00C931B6">
        <w:rPr>
          <w:u w:val="single"/>
          <w:lang w:val="de-CH"/>
        </w:rPr>
        <w:t>Die Kommunikationskanäle</w:t>
      </w:r>
      <w:r w:rsidR="00A025FF">
        <w:rPr>
          <w:u w:val="single"/>
          <w:lang w:val="de-CH"/>
        </w:rPr>
        <w:t xml:space="preserve"> und -mittel</w:t>
      </w:r>
      <w:r w:rsidR="001E7304" w:rsidRPr="00C931B6">
        <w:rPr>
          <w:u w:val="single"/>
          <w:lang w:val="de-CH"/>
        </w:rPr>
        <w:t xml:space="preserve"> des Kalenders</w:t>
      </w:r>
    </w:p>
    <w:p w14:paraId="5C9250C3" w14:textId="77777777" w:rsidR="00B92E57" w:rsidRPr="00C931B6" w:rsidRDefault="00B92E57" w:rsidP="009B5B08">
      <w:pPr>
        <w:rPr>
          <w:lang w:val="de-CH"/>
        </w:rPr>
      </w:pPr>
    </w:p>
    <w:tbl>
      <w:tblPr>
        <w:tblStyle w:val="Tabellenraster"/>
        <w:tblW w:w="4622" w:type="pct"/>
        <w:tblInd w:w="684" w:type="dxa"/>
        <w:tblLook w:val="04A0" w:firstRow="1" w:lastRow="0" w:firstColumn="1" w:lastColumn="0" w:noHBand="0" w:noVBand="1"/>
      </w:tblPr>
      <w:tblGrid>
        <w:gridCol w:w="4185"/>
        <w:gridCol w:w="4186"/>
      </w:tblGrid>
      <w:tr w:rsidR="00545921" w:rsidRPr="00C931B6" w14:paraId="255CD8FA" w14:textId="70E6645F" w:rsidTr="61147A81">
        <w:tc>
          <w:tcPr>
            <w:tcW w:w="5000" w:type="pct"/>
            <w:gridSpan w:val="2"/>
            <w:shd w:val="clear" w:color="auto" w:fill="808080" w:themeFill="text1" w:themeFillTint="7F"/>
          </w:tcPr>
          <w:p w14:paraId="51A58D7E" w14:textId="7BBD94F3" w:rsidR="00545921" w:rsidRPr="00C931B6" w:rsidRDefault="001E7304" w:rsidP="61147A81">
            <w:pPr>
              <w:ind w:left="177" w:hanging="177"/>
              <w:jc w:val="center"/>
              <w:rPr>
                <w:color w:val="FFFFFF" w:themeColor="background1"/>
                <w:lang w:val="de-CH"/>
              </w:rPr>
            </w:pPr>
            <w:r w:rsidRPr="00C931B6">
              <w:rPr>
                <w:color w:val="FFFFFF" w:themeColor="background1"/>
                <w:lang w:val="de-CH"/>
              </w:rPr>
              <w:t>Via Website</w:t>
            </w:r>
          </w:p>
        </w:tc>
      </w:tr>
      <w:tr w:rsidR="00545921" w:rsidRPr="00C931B6" w14:paraId="781ECCF3" w14:textId="5731F3B6" w:rsidTr="61147A81">
        <w:tc>
          <w:tcPr>
            <w:tcW w:w="2500" w:type="pct"/>
          </w:tcPr>
          <w:p w14:paraId="75FCA3A4" w14:textId="6FF1378B" w:rsidR="00545921" w:rsidRPr="00C931B6" w:rsidRDefault="001E7304" w:rsidP="61147A81">
            <w:pPr>
              <w:ind w:right="586"/>
              <w:rPr>
                <w:lang w:val="de-CH"/>
              </w:rPr>
            </w:pPr>
            <w:r w:rsidRPr="00C931B6">
              <w:rPr>
                <w:lang w:val="de-CH"/>
              </w:rPr>
              <w:t>Website der Gemeinde</w:t>
            </w:r>
          </w:p>
        </w:tc>
        <w:tc>
          <w:tcPr>
            <w:tcW w:w="2500" w:type="pct"/>
          </w:tcPr>
          <w:p w14:paraId="325F7E43" w14:textId="1253DFDD" w:rsidR="00545921" w:rsidRPr="00C931B6" w:rsidRDefault="001E7304" w:rsidP="61147A81">
            <w:pPr>
              <w:ind w:right="586"/>
              <w:rPr>
                <w:lang w:val="de-CH"/>
              </w:rPr>
            </w:pPr>
            <w:r w:rsidRPr="00C931B6">
              <w:rPr>
                <w:lang w:val="de-CH"/>
              </w:rPr>
              <w:t>Websites der Partner</w:t>
            </w:r>
          </w:p>
        </w:tc>
      </w:tr>
      <w:tr w:rsidR="00545921" w:rsidRPr="00C931B6" w14:paraId="12E96AD0" w14:textId="147B8E75" w:rsidTr="61147A81">
        <w:tc>
          <w:tcPr>
            <w:tcW w:w="2500" w:type="pct"/>
          </w:tcPr>
          <w:p w14:paraId="50A98894" w14:textId="7D11DBDB" w:rsidR="00545921" w:rsidRPr="00C931B6" w:rsidRDefault="001E7304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 xml:space="preserve">Websites der verschiedenen Organisationen </w:t>
            </w:r>
            <w:r w:rsidR="61147A81" w:rsidRPr="00C931B6">
              <w:rPr>
                <w:lang w:val="de-CH"/>
              </w:rPr>
              <w:t>(</w:t>
            </w:r>
            <w:r w:rsidRPr="00C931B6">
              <w:rPr>
                <w:lang w:val="de-CH"/>
              </w:rPr>
              <w:t>Elternvereinigung, Schulen</w:t>
            </w:r>
            <w:r w:rsidR="61147A81" w:rsidRPr="00C931B6">
              <w:rPr>
                <w:lang w:val="de-CH"/>
              </w:rPr>
              <w:t>)</w:t>
            </w:r>
          </w:p>
        </w:tc>
        <w:tc>
          <w:tcPr>
            <w:tcW w:w="2500" w:type="pct"/>
          </w:tcPr>
          <w:p w14:paraId="6314E83B" w14:textId="205B3933" w:rsidR="00545921" w:rsidRPr="00C931B6" w:rsidRDefault="001E7304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 xml:space="preserve">Websites der Sport-, Kulturvereine </w:t>
            </w:r>
          </w:p>
        </w:tc>
      </w:tr>
      <w:tr w:rsidR="00545921" w:rsidRPr="00C931B6" w14:paraId="408D2392" w14:textId="341E1572" w:rsidTr="61147A81">
        <w:tc>
          <w:tcPr>
            <w:tcW w:w="2500" w:type="pct"/>
          </w:tcPr>
          <w:p w14:paraId="1FB36742" w14:textId="6BCD1129" w:rsidR="00545921" w:rsidRPr="00C931B6" w:rsidRDefault="00C931B6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Soziale Netzwerke</w:t>
            </w:r>
            <w:r w:rsidR="61147A81" w:rsidRPr="00C931B6">
              <w:rPr>
                <w:lang w:val="de-CH"/>
              </w:rPr>
              <w:t xml:space="preserve"> (Facebook)</w:t>
            </w:r>
          </w:p>
        </w:tc>
        <w:tc>
          <w:tcPr>
            <w:tcW w:w="2500" w:type="pct"/>
          </w:tcPr>
          <w:p w14:paraId="0129937B" w14:textId="0C7A66C2" w:rsidR="00545921" w:rsidRPr="00C931B6" w:rsidRDefault="001E7304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E-</w:t>
            </w:r>
            <w:r w:rsidR="61147A81" w:rsidRPr="00C931B6">
              <w:rPr>
                <w:lang w:val="de-CH"/>
              </w:rPr>
              <w:t>Mailing</w:t>
            </w:r>
          </w:p>
        </w:tc>
      </w:tr>
      <w:tr w:rsidR="00545921" w:rsidRPr="00C931B6" w14:paraId="324C6C11" w14:textId="77777777" w:rsidTr="61147A81">
        <w:tc>
          <w:tcPr>
            <w:tcW w:w="5000" w:type="pct"/>
            <w:gridSpan w:val="2"/>
            <w:shd w:val="clear" w:color="auto" w:fill="808080" w:themeFill="text1" w:themeFillTint="7F"/>
          </w:tcPr>
          <w:p w14:paraId="177D0599" w14:textId="2AE30E1C" w:rsidR="00545921" w:rsidRPr="00C931B6" w:rsidRDefault="61147A81" w:rsidP="61147A81">
            <w:pPr>
              <w:ind w:left="177" w:hanging="177"/>
              <w:jc w:val="center"/>
              <w:rPr>
                <w:color w:val="FFFFFF" w:themeColor="background1"/>
                <w:lang w:val="de-CH"/>
              </w:rPr>
            </w:pPr>
            <w:r w:rsidRPr="00C931B6">
              <w:rPr>
                <w:color w:val="FFFFFF" w:themeColor="background1"/>
                <w:lang w:val="de-CH"/>
              </w:rPr>
              <w:t xml:space="preserve">Via </w:t>
            </w:r>
            <w:r w:rsidR="00C931B6" w:rsidRPr="00C931B6">
              <w:rPr>
                <w:color w:val="FFFFFF" w:themeColor="background1"/>
                <w:lang w:val="de-CH"/>
              </w:rPr>
              <w:t>Plakatierung</w:t>
            </w:r>
            <w:r w:rsidRPr="00C931B6">
              <w:rPr>
                <w:color w:val="FFFFFF" w:themeColor="background1"/>
                <w:lang w:val="de-CH"/>
              </w:rPr>
              <w:t xml:space="preserve"> </w:t>
            </w:r>
            <w:r w:rsidR="00C931B6" w:rsidRPr="00C931B6">
              <w:rPr>
                <w:color w:val="FFFFFF" w:themeColor="background1"/>
                <w:lang w:val="de-CH"/>
              </w:rPr>
              <w:t>und Verteilung</w:t>
            </w:r>
          </w:p>
        </w:tc>
      </w:tr>
      <w:tr w:rsidR="00545921" w:rsidRPr="00C931B6" w14:paraId="1D79F1A1" w14:textId="330B79BA" w:rsidTr="61147A81">
        <w:tc>
          <w:tcPr>
            <w:tcW w:w="2500" w:type="pct"/>
          </w:tcPr>
          <w:p w14:paraId="019A74A8" w14:textId="1EF10529" w:rsidR="00545921" w:rsidRPr="00C931B6" w:rsidRDefault="00C931B6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Schalter der Gemeinde</w:t>
            </w:r>
          </w:p>
        </w:tc>
        <w:tc>
          <w:tcPr>
            <w:tcW w:w="2500" w:type="pct"/>
          </w:tcPr>
          <w:p w14:paraId="5A499635" w14:textId="448A8E77" w:rsidR="00545921" w:rsidRPr="00C931B6" w:rsidRDefault="00C931B6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Öffentlicher Anschlag</w:t>
            </w:r>
          </w:p>
        </w:tc>
      </w:tr>
      <w:tr w:rsidR="00545921" w:rsidRPr="00C931B6" w14:paraId="69A3DFFF" w14:textId="54145917" w:rsidTr="61147A81">
        <w:tc>
          <w:tcPr>
            <w:tcW w:w="2500" w:type="pct"/>
          </w:tcPr>
          <w:p w14:paraId="6A37617D" w14:textId="68DDCA19" w:rsidR="00545921" w:rsidRPr="00C931B6" w:rsidRDefault="00C931B6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Schulen</w:t>
            </w:r>
          </w:p>
        </w:tc>
        <w:tc>
          <w:tcPr>
            <w:tcW w:w="2500" w:type="pct"/>
          </w:tcPr>
          <w:p w14:paraId="2BAAA3D2" w14:textId="53B9B763" w:rsidR="00545921" w:rsidRPr="00C931B6" w:rsidRDefault="00C931B6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Öffentliche Bereiche</w:t>
            </w:r>
          </w:p>
        </w:tc>
      </w:tr>
      <w:tr w:rsidR="00545921" w:rsidRPr="00C931B6" w14:paraId="7F30B310" w14:textId="77777777" w:rsidTr="61147A81">
        <w:tc>
          <w:tcPr>
            <w:tcW w:w="5000" w:type="pct"/>
            <w:gridSpan w:val="2"/>
            <w:shd w:val="clear" w:color="auto" w:fill="808080" w:themeFill="text1" w:themeFillTint="7F"/>
          </w:tcPr>
          <w:p w14:paraId="67DF5E47" w14:textId="4A5968A3" w:rsidR="001E7304" w:rsidRPr="00C931B6" w:rsidRDefault="61147A81" w:rsidP="001E7304">
            <w:pPr>
              <w:ind w:left="177" w:hanging="177"/>
              <w:jc w:val="center"/>
              <w:rPr>
                <w:color w:val="FFFFFF" w:themeColor="background1"/>
                <w:lang w:val="de-CH"/>
              </w:rPr>
            </w:pPr>
            <w:r w:rsidRPr="00C931B6">
              <w:rPr>
                <w:color w:val="FFFFFF" w:themeColor="background1"/>
                <w:lang w:val="de-CH"/>
              </w:rPr>
              <w:t xml:space="preserve">Via </w:t>
            </w:r>
            <w:r w:rsidR="001E7304" w:rsidRPr="00C931B6">
              <w:rPr>
                <w:color w:val="FFFFFF" w:themeColor="background1"/>
                <w:lang w:val="de-CH"/>
              </w:rPr>
              <w:t>örtliche Presse</w:t>
            </w:r>
          </w:p>
        </w:tc>
      </w:tr>
      <w:tr w:rsidR="00545921" w:rsidRPr="00C931B6" w14:paraId="62E837FE" w14:textId="4C5B684F" w:rsidTr="61147A81">
        <w:tc>
          <w:tcPr>
            <w:tcW w:w="2500" w:type="pct"/>
          </w:tcPr>
          <w:p w14:paraId="4ED52B3A" w14:textId="574F8581" w:rsidR="00545921" w:rsidRPr="00C931B6" w:rsidRDefault="001E7304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Streuversand</w:t>
            </w:r>
            <w:r w:rsidR="61147A81" w:rsidRPr="00C931B6">
              <w:rPr>
                <w:lang w:val="de-CH"/>
              </w:rPr>
              <w:t xml:space="preserve"> (</w:t>
            </w:r>
            <w:r w:rsidRPr="00C931B6">
              <w:rPr>
                <w:lang w:val="de-CH"/>
              </w:rPr>
              <w:t>Medienbericht oder optisch</w:t>
            </w:r>
            <w:r w:rsidR="61147A81" w:rsidRPr="00C931B6">
              <w:rPr>
                <w:lang w:val="de-CH"/>
              </w:rPr>
              <w:t>)</w:t>
            </w:r>
          </w:p>
        </w:tc>
        <w:tc>
          <w:tcPr>
            <w:tcW w:w="2500" w:type="pct"/>
          </w:tcPr>
          <w:p w14:paraId="69BD814D" w14:textId="5EBA91EE" w:rsidR="00545921" w:rsidRPr="00C931B6" w:rsidRDefault="001E7304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Gemeindeblatt</w:t>
            </w:r>
          </w:p>
        </w:tc>
      </w:tr>
      <w:tr w:rsidR="00545921" w:rsidRPr="00C931B6" w14:paraId="329B3D43" w14:textId="261668AD" w:rsidTr="61147A81">
        <w:tc>
          <w:tcPr>
            <w:tcW w:w="2500" w:type="pct"/>
          </w:tcPr>
          <w:p w14:paraId="01B90902" w14:textId="497F312A" w:rsidR="00545921" w:rsidRPr="00C931B6" w:rsidRDefault="001E7304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Lokales Fernsehen</w:t>
            </w:r>
          </w:p>
        </w:tc>
        <w:tc>
          <w:tcPr>
            <w:tcW w:w="2500" w:type="pct"/>
          </w:tcPr>
          <w:p w14:paraId="44BA786F" w14:textId="77777777" w:rsidR="00545921" w:rsidRPr="00C931B6" w:rsidRDefault="00545921" w:rsidP="009B5B08">
            <w:pPr>
              <w:rPr>
                <w:lang w:val="de-CH"/>
              </w:rPr>
            </w:pPr>
          </w:p>
        </w:tc>
      </w:tr>
      <w:tr w:rsidR="00545921" w:rsidRPr="00C931B6" w14:paraId="3079854C" w14:textId="40AB0E05" w:rsidTr="61147A81">
        <w:tc>
          <w:tcPr>
            <w:tcW w:w="2500" w:type="pct"/>
          </w:tcPr>
          <w:p w14:paraId="0889FB47" w14:textId="7F1A21E6" w:rsidR="00545921" w:rsidRPr="00C931B6" w:rsidRDefault="00C931B6" w:rsidP="61147A81">
            <w:pPr>
              <w:rPr>
                <w:lang w:val="de-CH"/>
              </w:rPr>
            </w:pPr>
            <w:r w:rsidRPr="00C931B6">
              <w:rPr>
                <w:lang w:val="de-CH"/>
              </w:rPr>
              <w:t>Leuchttafeln der Gemeinde</w:t>
            </w:r>
          </w:p>
        </w:tc>
        <w:tc>
          <w:tcPr>
            <w:tcW w:w="2500" w:type="pct"/>
          </w:tcPr>
          <w:p w14:paraId="7D45AB88" w14:textId="77777777" w:rsidR="00545921" w:rsidRPr="00C931B6" w:rsidRDefault="00545921" w:rsidP="009B5B08">
            <w:pPr>
              <w:rPr>
                <w:lang w:val="de-CH"/>
              </w:rPr>
            </w:pPr>
          </w:p>
        </w:tc>
      </w:tr>
    </w:tbl>
    <w:p w14:paraId="6005FE93" w14:textId="77777777" w:rsidR="00D52B04" w:rsidRPr="00C931B6" w:rsidRDefault="00D52B04" w:rsidP="00D52B04">
      <w:pPr>
        <w:pStyle w:val="Listenabsatz"/>
        <w:rPr>
          <w:lang w:val="de-CH"/>
        </w:rPr>
      </w:pPr>
    </w:p>
    <w:p w14:paraId="17585AEC" w14:textId="06C39F3F" w:rsidR="00D52B04" w:rsidRPr="00C931B6" w:rsidRDefault="00D52B04" w:rsidP="61147A81">
      <w:pPr>
        <w:rPr>
          <w:lang w:val="de-CH"/>
        </w:rPr>
      </w:pPr>
      <w:r w:rsidRPr="00C931B6">
        <w:rPr>
          <w:lang w:val="de-CH"/>
        </w:rPr>
        <w:sym w:font="Wingdings" w:char="F0E0"/>
      </w:r>
      <w:r w:rsidRPr="00C931B6">
        <w:rPr>
          <w:lang w:val="de-CH"/>
        </w:rPr>
        <w:t xml:space="preserve"> </w:t>
      </w:r>
      <w:r w:rsidR="00553680" w:rsidRPr="00C931B6">
        <w:rPr>
          <w:u w:val="single"/>
          <w:lang w:val="de-CH"/>
        </w:rPr>
        <w:t>Das Anmeldeverfahren</w:t>
      </w:r>
    </w:p>
    <w:p w14:paraId="4D6B7EAF" w14:textId="77777777" w:rsidR="00D52B04" w:rsidRDefault="00D52B04" w:rsidP="00D52B04">
      <w:pPr>
        <w:rPr>
          <w:lang w:val="fr-CH"/>
        </w:rPr>
      </w:pPr>
    </w:p>
    <w:p w14:paraId="05F24279" w14:textId="77777777" w:rsidR="0011024E" w:rsidRDefault="0011024E" w:rsidP="00D52B04">
      <w:pPr>
        <w:rPr>
          <w:lang w:val="fr-CH"/>
        </w:rPr>
      </w:pPr>
    </w:p>
    <w:sectPr w:rsidR="0011024E" w:rsidSect="00ED6B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20D"/>
    <w:multiLevelType w:val="hybridMultilevel"/>
    <w:tmpl w:val="9AA2DE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C28"/>
    <w:multiLevelType w:val="multilevel"/>
    <w:tmpl w:val="0E5E83C6"/>
    <w:styleLink w:val="Style1import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0E6E89"/>
    <w:multiLevelType w:val="hybridMultilevel"/>
    <w:tmpl w:val="CC6E3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063C"/>
    <w:multiLevelType w:val="hybridMultilevel"/>
    <w:tmpl w:val="E2F45372"/>
    <w:lvl w:ilvl="0" w:tplc="BD4EF2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3050"/>
    <w:multiLevelType w:val="hybridMultilevel"/>
    <w:tmpl w:val="5A4453B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251781"/>
    <w:multiLevelType w:val="multilevel"/>
    <w:tmpl w:val="0E5E83C6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390B27"/>
    <w:multiLevelType w:val="hybridMultilevel"/>
    <w:tmpl w:val="F0DA6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85637"/>
    <w:multiLevelType w:val="hybridMultilevel"/>
    <w:tmpl w:val="80B639A6"/>
    <w:lvl w:ilvl="0" w:tplc="040C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 w15:restartNumberingAfterBreak="0">
    <w:nsid w:val="3370206F"/>
    <w:multiLevelType w:val="multilevel"/>
    <w:tmpl w:val="29A4F53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A71303"/>
    <w:multiLevelType w:val="hybridMultilevel"/>
    <w:tmpl w:val="27707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910AA"/>
    <w:multiLevelType w:val="hybridMultilevel"/>
    <w:tmpl w:val="4100F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D217B"/>
    <w:multiLevelType w:val="hybridMultilevel"/>
    <w:tmpl w:val="050267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2899"/>
    <w:multiLevelType w:val="hybridMultilevel"/>
    <w:tmpl w:val="6608C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2997"/>
    <w:multiLevelType w:val="hybridMultilevel"/>
    <w:tmpl w:val="A31E3AEA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619C5849"/>
    <w:multiLevelType w:val="hybridMultilevel"/>
    <w:tmpl w:val="80AA9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2256D"/>
    <w:multiLevelType w:val="hybridMultilevel"/>
    <w:tmpl w:val="B3729C9A"/>
    <w:lvl w:ilvl="0" w:tplc="C74668C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C126CC"/>
    <w:multiLevelType w:val="hybridMultilevel"/>
    <w:tmpl w:val="3418D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5"/>
    <w:lvlOverride w:ilvl="2">
      <w:startOverride w:val="3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14"/>
  </w:num>
  <w:num w:numId="14">
    <w:abstractNumId w:val="12"/>
  </w:num>
  <w:num w:numId="15">
    <w:abstractNumId w:val="9"/>
  </w:num>
  <w:num w:numId="16">
    <w:abstractNumId w:val="16"/>
  </w:num>
  <w:num w:numId="17">
    <w:abstractNumId w:val="10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32"/>
    <w:rsid w:val="000134C5"/>
    <w:rsid w:val="00023C2D"/>
    <w:rsid w:val="00040115"/>
    <w:rsid w:val="00047C77"/>
    <w:rsid w:val="000727FD"/>
    <w:rsid w:val="00072C4D"/>
    <w:rsid w:val="000730E8"/>
    <w:rsid w:val="00081F63"/>
    <w:rsid w:val="0009083C"/>
    <w:rsid w:val="000A7459"/>
    <w:rsid w:val="000B57AE"/>
    <w:rsid w:val="000D0BDB"/>
    <w:rsid w:val="000D116F"/>
    <w:rsid w:val="000D138C"/>
    <w:rsid w:val="000D56AF"/>
    <w:rsid w:val="000E441F"/>
    <w:rsid w:val="000F1DA5"/>
    <w:rsid w:val="000F5104"/>
    <w:rsid w:val="0011024E"/>
    <w:rsid w:val="0011597F"/>
    <w:rsid w:val="001251A4"/>
    <w:rsid w:val="00132FBC"/>
    <w:rsid w:val="001341FC"/>
    <w:rsid w:val="00143DD4"/>
    <w:rsid w:val="001446E9"/>
    <w:rsid w:val="001516CF"/>
    <w:rsid w:val="00160BAB"/>
    <w:rsid w:val="00164B9D"/>
    <w:rsid w:val="001708DD"/>
    <w:rsid w:val="00181691"/>
    <w:rsid w:val="00187665"/>
    <w:rsid w:val="00197212"/>
    <w:rsid w:val="001A4195"/>
    <w:rsid w:val="001A6DB3"/>
    <w:rsid w:val="001B6DB0"/>
    <w:rsid w:val="001D2A67"/>
    <w:rsid w:val="001E0688"/>
    <w:rsid w:val="001E2EFD"/>
    <w:rsid w:val="001E36AD"/>
    <w:rsid w:val="001E7304"/>
    <w:rsid w:val="00222F4B"/>
    <w:rsid w:val="002237AE"/>
    <w:rsid w:val="00232F6E"/>
    <w:rsid w:val="00240B7F"/>
    <w:rsid w:val="002433A9"/>
    <w:rsid w:val="002531D4"/>
    <w:rsid w:val="002620C8"/>
    <w:rsid w:val="002815D4"/>
    <w:rsid w:val="00290C83"/>
    <w:rsid w:val="002B6877"/>
    <w:rsid w:val="002C3631"/>
    <w:rsid w:val="002D7C65"/>
    <w:rsid w:val="002F7A26"/>
    <w:rsid w:val="003024C8"/>
    <w:rsid w:val="00314C6E"/>
    <w:rsid w:val="00322F6F"/>
    <w:rsid w:val="00323850"/>
    <w:rsid w:val="003418B5"/>
    <w:rsid w:val="00355F16"/>
    <w:rsid w:val="00365A56"/>
    <w:rsid w:val="00366DB1"/>
    <w:rsid w:val="003736A4"/>
    <w:rsid w:val="00380658"/>
    <w:rsid w:val="0038150B"/>
    <w:rsid w:val="00383691"/>
    <w:rsid w:val="0039573C"/>
    <w:rsid w:val="00396FA8"/>
    <w:rsid w:val="003A20E1"/>
    <w:rsid w:val="003A7C35"/>
    <w:rsid w:val="003B47B3"/>
    <w:rsid w:val="003C7F82"/>
    <w:rsid w:val="003D19E9"/>
    <w:rsid w:val="003D26B4"/>
    <w:rsid w:val="003D384D"/>
    <w:rsid w:val="003D7741"/>
    <w:rsid w:val="004001BE"/>
    <w:rsid w:val="004005EE"/>
    <w:rsid w:val="00403F32"/>
    <w:rsid w:val="00405DD5"/>
    <w:rsid w:val="004219D5"/>
    <w:rsid w:val="00423ED6"/>
    <w:rsid w:val="0044235E"/>
    <w:rsid w:val="00442CA7"/>
    <w:rsid w:val="004435A3"/>
    <w:rsid w:val="00451071"/>
    <w:rsid w:val="00452B07"/>
    <w:rsid w:val="00461F57"/>
    <w:rsid w:val="0046593A"/>
    <w:rsid w:val="00467A51"/>
    <w:rsid w:val="00473DB5"/>
    <w:rsid w:val="00474239"/>
    <w:rsid w:val="004A44B7"/>
    <w:rsid w:val="004A5322"/>
    <w:rsid w:val="004A6CBB"/>
    <w:rsid w:val="004B39A3"/>
    <w:rsid w:val="004B4D7E"/>
    <w:rsid w:val="004C5C68"/>
    <w:rsid w:val="004E1A11"/>
    <w:rsid w:val="004F1856"/>
    <w:rsid w:val="005104E2"/>
    <w:rsid w:val="00516867"/>
    <w:rsid w:val="0052181E"/>
    <w:rsid w:val="00545921"/>
    <w:rsid w:val="00546E37"/>
    <w:rsid w:val="00553680"/>
    <w:rsid w:val="00556B1C"/>
    <w:rsid w:val="00571F25"/>
    <w:rsid w:val="00575CD8"/>
    <w:rsid w:val="00581243"/>
    <w:rsid w:val="00592452"/>
    <w:rsid w:val="00594222"/>
    <w:rsid w:val="005A3A27"/>
    <w:rsid w:val="005C069C"/>
    <w:rsid w:val="005E4800"/>
    <w:rsid w:val="005F0A6A"/>
    <w:rsid w:val="00612A12"/>
    <w:rsid w:val="00621143"/>
    <w:rsid w:val="00632200"/>
    <w:rsid w:val="00651E43"/>
    <w:rsid w:val="00653945"/>
    <w:rsid w:val="0066015D"/>
    <w:rsid w:val="00684EA1"/>
    <w:rsid w:val="00696134"/>
    <w:rsid w:val="006B620F"/>
    <w:rsid w:val="006C1AA0"/>
    <w:rsid w:val="006C407D"/>
    <w:rsid w:val="006D4D23"/>
    <w:rsid w:val="006D537A"/>
    <w:rsid w:val="006D66D4"/>
    <w:rsid w:val="006E678A"/>
    <w:rsid w:val="0070281C"/>
    <w:rsid w:val="00703010"/>
    <w:rsid w:val="007105FB"/>
    <w:rsid w:val="00713AA1"/>
    <w:rsid w:val="00720A73"/>
    <w:rsid w:val="007254EE"/>
    <w:rsid w:val="0075021E"/>
    <w:rsid w:val="00751D55"/>
    <w:rsid w:val="00760C83"/>
    <w:rsid w:val="00761C68"/>
    <w:rsid w:val="00766855"/>
    <w:rsid w:val="00774F81"/>
    <w:rsid w:val="00777023"/>
    <w:rsid w:val="00780EB7"/>
    <w:rsid w:val="00787B0D"/>
    <w:rsid w:val="007A70FF"/>
    <w:rsid w:val="007A7F67"/>
    <w:rsid w:val="007B0203"/>
    <w:rsid w:val="007B637A"/>
    <w:rsid w:val="007C189C"/>
    <w:rsid w:val="007C3ED7"/>
    <w:rsid w:val="007C7064"/>
    <w:rsid w:val="007D21C0"/>
    <w:rsid w:val="007D578D"/>
    <w:rsid w:val="007D5DDD"/>
    <w:rsid w:val="007E3F48"/>
    <w:rsid w:val="007F4AB4"/>
    <w:rsid w:val="007F63D4"/>
    <w:rsid w:val="0080342C"/>
    <w:rsid w:val="00804E14"/>
    <w:rsid w:val="00812494"/>
    <w:rsid w:val="0082130A"/>
    <w:rsid w:val="008261D4"/>
    <w:rsid w:val="00836376"/>
    <w:rsid w:val="008378B3"/>
    <w:rsid w:val="00851207"/>
    <w:rsid w:val="008555AD"/>
    <w:rsid w:val="00865FC8"/>
    <w:rsid w:val="00867F7C"/>
    <w:rsid w:val="008734E3"/>
    <w:rsid w:val="00882D1F"/>
    <w:rsid w:val="00882F22"/>
    <w:rsid w:val="00890E81"/>
    <w:rsid w:val="008A2D25"/>
    <w:rsid w:val="008B6747"/>
    <w:rsid w:val="008C155B"/>
    <w:rsid w:val="008C184D"/>
    <w:rsid w:val="008C2D74"/>
    <w:rsid w:val="008C3944"/>
    <w:rsid w:val="008C6597"/>
    <w:rsid w:val="008C759B"/>
    <w:rsid w:val="008D5AC8"/>
    <w:rsid w:val="008D7BAA"/>
    <w:rsid w:val="008E53A6"/>
    <w:rsid w:val="008F4D3C"/>
    <w:rsid w:val="0090421F"/>
    <w:rsid w:val="00937E69"/>
    <w:rsid w:val="00944B3E"/>
    <w:rsid w:val="00946885"/>
    <w:rsid w:val="0095229D"/>
    <w:rsid w:val="00963616"/>
    <w:rsid w:val="00964CC4"/>
    <w:rsid w:val="00970BAE"/>
    <w:rsid w:val="0098222F"/>
    <w:rsid w:val="00987509"/>
    <w:rsid w:val="009B5B08"/>
    <w:rsid w:val="009C28BA"/>
    <w:rsid w:val="009C46C6"/>
    <w:rsid w:val="009D5CF7"/>
    <w:rsid w:val="009E0B15"/>
    <w:rsid w:val="00A025FF"/>
    <w:rsid w:val="00A06207"/>
    <w:rsid w:val="00A07D08"/>
    <w:rsid w:val="00A118D1"/>
    <w:rsid w:val="00A24AD8"/>
    <w:rsid w:val="00A5052C"/>
    <w:rsid w:val="00A531EE"/>
    <w:rsid w:val="00A64B22"/>
    <w:rsid w:val="00A70708"/>
    <w:rsid w:val="00A8058C"/>
    <w:rsid w:val="00A86CAA"/>
    <w:rsid w:val="00A940D6"/>
    <w:rsid w:val="00A95F21"/>
    <w:rsid w:val="00AA5E04"/>
    <w:rsid w:val="00AB57C4"/>
    <w:rsid w:val="00AC7C1B"/>
    <w:rsid w:val="00AE40A2"/>
    <w:rsid w:val="00AF5095"/>
    <w:rsid w:val="00B07AC6"/>
    <w:rsid w:val="00B10FED"/>
    <w:rsid w:val="00B140AB"/>
    <w:rsid w:val="00B317DE"/>
    <w:rsid w:val="00B32A6B"/>
    <w:rsid w:val="00B50F54"/>
    <w:rsid w:val="00B51F97"/>
    <w:rsid w:val="00B53694"/>
    <w:rsid w:val="00B752E8"/>
    <w:rsid w:val="00B82761"/>
    <w:rsid w:val="00B92E57"/>
    <w:rsid w:val="00B97EA2"/>
    <w:rsid w:val="00BB0C32"/>
    <w:rsid w:val="00BC5C43"/>
    <w:rsid w:val="00BC733C"/>
    <w:rsid w:val="00BE1785"/>
    <w:rsid w:val="00BE3D90"/>
    <w:rsid w:val="00BE54A2"/>
    <w:rsid w:val="00BE68F4"/>
    <w:rsid w:val="00BF3D5B"/>
    <w:rsid w:val="00C00F25"/>
    <w:rsid w:val="00C07786"/>
    <w:rsid w:val="00C11645"/>
    <w:rsid w:val="00C27599"/>
    <w:rsid w:val="00C471EE"/>
    <w:rsid w:val="00C523BC"/>
    <w:rsid w:val="00C5313B"/>
    <w:rsid w:val="00C56B70"/>
    <w:rsid w:val="00C60308"/>
    <w:rsid w:val="00C60CAC"/>
    <w:rsid w:val="00C931B6"/>
    <w:rsid w:val="00C94725"/>
    <w:rsid w:val="00C97EDA"/>
    <w:rsid w:val="00CA2ACC"/>
    <w:rsid w:val="00CE0092"/>
    <w:rsid w:val="00CE2D27"/>
    <w:rsid w:val="00CF23AC"/>
    <w:rsid w:val="00D06834"/>
    <w:rsid w:val="00D13427"/>
    <w:rsid w:val="00D14163"/>
    <w:rsid w:val="00D1484B"/>
    <w:rsid w:val="00D23572"/>
    <w:rsid w:val="00D242CC"/>
    <w:rsid w:val="00D31D28"/>
    <w:rsid w:val="00D35FE7"/>
    <w:rsid w:val="00D4616B"/>
    <w:rsid w:val="00D52B04"/>
    <w:rsid w:val="00D569C0"/>
    <w:rsid w:val="00D6375B"/>
    <w:rsid w:val="00D719A1"/>
    <w:rsid w:val="00D943F2"/>
    <w:rsid w:val="00D96E04"/>
    <w:rsid w:val="00DA2312"/>
    <w:rsid w:val="00DA3DFD"/>
    <w:rsid w:val="00DB70A5"/>
    <w:rsid w:val="00DD00CC"/>
    <w:rsid w:val="00DE3AA8"/>
    <w:rsid w:val="00DF1786"/>
    <w:rsid w:val="00DF1A74"/>
    <w:rsid w:val="00DF60BA"/>
    <w:rsid w:val="00DF61A8"/>
    <w:rsid w:val="00E0477A"/>
    <w:rsid w:val="00E1228F"/>
    <w:rsid w:val="00E15A24"/>
    <w:rsid w:val="00E200C6"/>
    <w:rsid w:val="00E24FA0"/>
    <w:rsid w:val="00E4215A"/>
    <w:rsid w:val="00E552CC"/>
    <w:rsid w:val="00E62E51"/>
    <w:rsid w:val="00E739C9"/>
    <w:rsid w:val="00E911B9"/>
    <w:rsid w:val="00EA2B83"/>
    <w:rsid w:val="00EB3A8C"/>
    <w:rsid w:val="00EC1311"/>
    <w:rsid w:val="00EC34DE"/>
    <w:rsid w:val="00EC4554"/>
    <w:rsid w:val="00EC7EDB"/>
    <w:rsid w:val="00ED6B8F"/>
    <w:rsid w:val="00EF7E09"/>
    <w:rsid w:val="00F017D2"/>
    <w:rsid w:val="00F14875"/>
    <w:rsid w:val="00F22346"/>
    <w:rsid w:val="00F40E1B"/>
    <w:rsid w:val="00F426B0"/>
    <w:rsid w:val="00F52660"/>
    <w:rsid w:val="00F71448"/>
    <w:rsid w:val="00F96E77"/>
    <w:rsid w:val="00FA292E"/>
    <w:rsid w:val="00FA6328"/>
    <w:rsid w:val="00FB0835"/>
    <w:rsid w:val="00FB17BC"/>
    <w:rsid w:val="00FD32BC"/>
    <w:rsid w:val="00FF4C35"/>
    <w:rsid w:val="00FF5FD7"/>
    <w:rsid w:val="611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A2764"/>
  <w15:docId w15:val="{A19E6E2D-258B-45B2-88BF-C25DA49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37E69"/>
    <w:pPr>
      <w:keepNext/>
      <w:keepLines/>
      <w:numPr>
        <w:numId w:val="1"/>
      </w:numPr>
      <w:spacing w:before="240"/>
      <w:jc w:val="both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E3F48"/>
    <w:pPr>
      <w:keepNext/>
      <w:keepLines/>
      <w:numPr>
        <w:ilvl w:val="1"/>
        <w:numId w:val="1"/>
      </w:numPr>
      <w:spacing w:before="160" w:after="120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E3F4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3F4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3F4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3F4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3F4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3F4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3F4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E69"/>
    <w:rPr>
      <w:rFonts w:eastAsiaTheme="majorEastAsia" w:cstheme="majorBidi"/>
      <w:b/>
      <w:sz w:val="32"/>
      <w:szCs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3F48"/>
    <w:rPr>
      <w:rFonts w:eastAsiaTheme="majorEastAsia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7E3F4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3F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3F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3F4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3F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3F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3F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3F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AB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0A7459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0A7459"/>
    <w:rPr>
      <w:rFonts w:eastAsiaTheme="majorEastAsia" w:cstheme="majorBidi"/>
      <w:b/>
      <w:spacing w:val="-10"/>
      <w:kern w:val="28"/>
      <w:szCs w:val="56"/>
      <w:u w:val="single"/>
    </w:rPr>
  </w:style>
  <w:style w:type="character" w:styleId="Hyperlink">
    <w:name w:val="Hyperlink"/>
    <w:basedOn w:val="Absatz-Standardschriftart"/>
    <w:uiPriority w:val="99"/>
    <w:unhideWhenUsed/>
    <w:rsid w:val="000F1DA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6015D"/>
    <w:rPr>
      <w:color w:val="954F72" w:themeColor="followedHyperlink"/>
      <w:u w:val="single"/>
    </w:rPr>
  </w:style>
  <w:style w:type="paragraph" w:customStyle="1" w:styleId="Corps">
    <w:name w:val="Corps"/>
    <w:rsid w:val="002237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Style1import">
    <w:name w:val="Style 1 importé"/>
    <w:rsid w:val="002237A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andrey</dc:creator>
  <cp:lastModifiedBy>Nicole Howald</cp:lastModifiedBy>
  <cp:revision>10</cp:revision>
  <dcterms:created xsi:type="dcterms:W3CDTF">2018-01-07T17:18:00Z</dcterms:created>
  <dcterms:modified xsi:type="dcterms:W3CDTF">2018-01-30T17:05:00Z</dcterms:modified>
</cp:coreProperties>
</file>